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BD84" w14:textId="7CB21B36" w:rsidR="009B033D" w:rsidRDefault="009B033D" w:rsidP="009B033D">
      <w:pPr>
        <w:rPr>
          <w:rFonts w:ascii="Times New Roman" w:eastAsia="Times New Roman" w:hAnsi="Times New Roman" w:cs="Times New Roman"/>
          <w:sz w:val="22"/>
          <w:szCs w:val="22"/>
        </w:rPr>
      </w:pPr>
      <w:bookmarkStart w:id="0" w:name="_GoBack"/>
      <w:bookmarkEnd w:id="0"/>
    </w:p>
    <w:p w14:paraId="113F35C1" w14:textId="5DD23BAA" w:rsidR="00C5368D" w:rsidRDefault="00F96C84" w:rsidP="00C5368D">
      <w:pPr>
        <w:rPr>
          <w:rFonts w:cstheme="minorHAnsi"/>
          <w:color w:val="000000"/>
          <w:sz w:val="22"/>
          <w:szCs w:val="22"/>
        </w:rPr>
      </w:pPr>
      <w:r>
        <w:rPr>
          <w:rFonts w:cstheme="minorHAnsi"/>
          <w:color w:val="000000"/>
          <w:sz w:val="22"/>
          <w:szCs w:val="22"/>
        </w:rPr>
        <w:t>July 23, 2018</w:t>
      </w:r>
    </w:p>
    <w:p w14:paraId="7CB3D605" w14:textId="77777777" w:rsidR="00F96C84" w:rsidRPr="009B033D" w:rsidRDefault="00F96C84" w:rsidP="00C5368D">
      <w:pPr>
        <w:rPr>
          <w:rFonts w:eastAsia="Times New Roman" w:cstheme="minorHAnsi"/>
          <w:sz w:val="22"/>
          <w:szCs w:val="22"/>
        </w:rPr>
      </w:pPr>
    </w:p>
    <w:p w14:paraId="034B840D" w14:textId="172E42AE" w:rsidR="00927B9D" w:rsidRDefault="00210D97" w:rsidP="00206C14">
      <w:pPr>
        <w:rPr>
          <w:rFonts w:eastAsia="Times New Roman" w:cstheme="minorHAnsi"/>
          <w:color w:val="222222"/>
          <w:sz w:val="22"/>
          <w:szCs w:val="22"/>
        </w:rPr>
      </w:pPr>
      <w:r>
        <w:rPr>
          <w:rFonts w:eastAsia="Times New Roman" w:cstheme="minorHAnsi"/>
          <w:color w:val="222222"/>
          <w:sz w:val="22"/>
          <w:szCs w:val="22"/>
        </w:rPr>
        <w:t xml:space="preserve">Dean </w:t>
      </w:r>
      <w:r w:rsidR="00206C14">
        <w:rPr>
          <w:rFonts w:eastAsia="Times New Roman" w:cstheme="minorHAnsi"/>
          <w:color w:val="222222"/>
          <w:sz w:val="22"/>
          <w:szCs w:val="22"/>
        </w:rPr>
        <w:t>Gonyea</w:t>
      </w:r>
    </w:p>
    <w:p w14:paraId="5792009C" w14:textId="64C0D72A" w:rsidR="00206C14" w:rsidRDefault="00206C14" w:rsidP="00206C14">
      <w:pPr>
        <w:rPr>
          <w:rFonts w:eastAsia="Times New Roman" w:cstheme="minorHAnsi"/>
          <w:color w:val="222222"/>
          <w:sz w:val="22"/>
          <w:szCs w:val="22"/>
        </w:rPr>
      </w:pPr>
      <w:r>
        <w:rPr>
          <w:rFonts w:eastAsia="Times New Roman" w:cstheme="minorHAnsi"/>
          <w:color w:val="222222"/>
          <w:sz w:val="22"/>
          <w:szCs w:val="22"/>
        </w:rPr>
        <w:t>School for Graduate Studies</w:t>
      </w:r>
    </w:p>
    <w:p w14:paraId="249B40FF" w14:textId="2D41DE43" w:rsidR="000F7893" w:rsidRDefault="00206C14" w:rsidP="00C5368D">
      <w:pPr>
        <w:rPr>
          <w:rFonts w:eastAsia="Times New Roman" w:cstheme="minorHAnsi"/>
          <w:color w:val="222222"/>
          <w:sz w:val="22"/>
          <w:szCs w:val="22"/>
        </w:rPr>
      </w:pPr>
      <w:r>
        <w:rPr>
          <w:rFonts w:eastAsia="Times New Roman" w:cstheme="minorHAnsi"/>
          <w:color w:val="222222"/>
          <w:sz w:val="22"/>
          <w:szCs w:val="22"/>
        </w:rPr>
        <w:t>SUNY Empire State College</w:t>
      </w:r>
    </w:p>
    <w:p w14:paraId="509A3DFC" w14:textId="21B4D116" w:rsidR="0079296F" w:rsidRDefault="00206C14" w:rsidP="00C5368D">
      <w:pPr>
        <w:rPr>
          <w:rFonts w:eastAsia="Times New Roman" w:cstheme="minorHAnsi"/>
          <w:color w:val="222222"/>
          <w:sz w:val="22"/>
          <w:szCs w:val="22"/>
        </w:rPr>
      </w:pPr>
      <w:r>
        <w:rPr>
          <w:rFonts w:eastAsia="Times New Roman" w:cstheme="minorHAnsi"/>
          <w:color w:val="222222"/>
          <w:sz w:val="22"/>
          <w:szCs w:val="22"/>
        </w:rPr>
        <w:t>113 West Avenue</w:t>
      </w:r>
    </w:p>
    <w:p w14:paraId="64DE64DD" w14:textId="36F607C5" w:rsidR="00927B9D" w:rsidRDefault="00206C14" w:rsidP="00C5368D">
      <w:pPr>
        <w:rPr>
          <w:rFonts w:eastAsia="Times New Roman" w:cstheme="minorHAnsi"/>
          <w:color w:val="222222"/>
          <w:sz w:val="22"/>
          <w:szCs w:val="22"/>
        </w:rPr>
      </w:pPr>
      <w:r>
        <w:rPr>
          <w:rFonts w:eastAsia="Times New Roman" w:cstheme="minorHAnsi"/>
          <w:color w:val="222222"/>
          <w:sz w:val="22"/>
          <w:szCs w:val="22"/>
        </w:rPr>
        <w:t>Saratoga Springs, NY  12866</w:t>
      </w:r>
    </w:p>
    <w:p w14:paraId="63498AEF" w14:textId="77777777" w:rsidR="00927B9D" w:rsidRDefault="00927B9D" w:rsidP="00C5368D">
      <w:pPr>
        <w:rPr>
          <w:rFonts w:eastAsia="Times New Roman" w:cstheme="minorHAnsi"/>
          <w:color w:val="222222"/>
          <w:sz w:val="22"/>
          <w:szCs w:val="22"/>
        </w:rPr>
      </w:pPr>
    </w:p>
    <w:p w14:paraId="5D322AC2" w14:textId="53018E55" w:rsidR="00C5368D" w:rsidRPr="009B033D" w:rsidRDefault="00C5368D" w:rsidP="00C5368D">
      <w:pPr>
        <w:rPr>
          <w:rFonts w:cstheme="minorHAnsi"/>
          <w:sz w:val="22"/>
          <w:szCs w:val="22"/>
        </w:rPr>
      </w:pPr>
      <w:r w:rsidRPr="009B033D">
        <w:rPr>
          <w:rFonts w:cstheme="minorHAnsi"/>
          <w:color w:val="000000"/>
          <w:sz w:val="22"/>
          <w:szCs w:val="22"/>
        </w:rPr>
        <w:t xml:space="preserve">Dear </w:t>
      </w:r>
      <w:r w:rsidR="00206C14">
        <w:rPr>
          <w:rFonts w:cstheme="minorHAnsi"/>
          <w:color w:val="000000"/>
          <w:sz w:val="22"/>
          <w:szCs w:val="22"/>
        </w:rPr>
        <w:t>Gonyea,</w:t>
      </w:r>
    </w:p>
    <w:p w14:paraId="689F440B" w14:textId="77777777" w:rsidR="00C5368D" w:rsidRPr="009B033D" w:rsidRDefault="00C5368D" w:rsidP="00C5368D">
      <w:pPr>
        <w:rPr>
          <w:rFonts w:eastAsia="Times New Roman" w:cstheme="minorHAnsi"/>
          <w:sz w:val="22"/>
          <w:szCs w:val="22"/>
        </w:rPr>
      </w:pPr>
    </w:p>
    <w:p w14:paraId="41024598" w14:textId="4F45B0DE" w:rsidR="00C5368D" w:rsidRPr="009B033D" w:rsidRDefault="00C5368D" w:rsidP="00C5368D">
      <w:pPr>
        <w:rPr>
          <w:rFonts w:cstheme="minorHAnsi"/>
          <w:sz w:val="22"/>
          <w:szCs w:val="22"/>
        </w:rPr>
      </w:pPr>
      <w:r w:rsidRPr="009B033D">
        <w:rPr>
          <w:rFonts w:cstheme="minorHAnsi"/>
          <w:color w:val="000000"/>
          <w:sz w:val="22"/>
          <w:szCs w:val="22"/>
        </w:rPr>
        <w:t xml:space="preserve">Welcome to the Association for Advancing Quality of Educator Preparation! I am delighted that you have decided to join AAQEP and trust that </w:t>
      </w:r>
      <w:r w:rsidR="009B033D" w:rsidRPr="009B033D">
        <w:rPr>
          <w:rFonts w:cstheme="minorHAnsi"/>
          <w:color w:val="000000"/>
          <w:sz w:val="22"/>
          <w:szCs w:val="22"/>
        </w:rPr>
        <w:t>the</w:t>
      </w:r>
      <w:r w:rsidR="00A21F4D">
        <w:rPr>
          <w:rFonts w:cstheme="minorHAnsi"/>
          <w:color w:val="000000"/>
          <w:sz w:val="22"/>
          <w:szCs w:val="22"/>
        </w:rPr>
        <w:t xml:space="preserve"> </w:t>
      </w:r>
      <w:r w:rsidR="00F96C84">
        <w:rPr>
          <w:rFonts w:cstheme="minorHAnsi"/>
          <w:color w:val="000000"/>
          <w:sz w:val="22"/>
          <w:szCs w:val="22"/>
        </w:rPr>
        <w:t xml:space="preserve">School </w:t>
      </w:r>
      <w:r w:rsidR="00206C14">
        <w:rPr>
          <w:rFonts w:cstheme="minorHAnsi"/>
          <w:color w:val="000000"/>
          <w:sz w:val="22"/>
          <w:szCs w:val="22"/>
        </w:rPr>
        <w:t>for Graduate Studies, SUNY Empire State College</w:t>
      </w:r>
      <w:r w:rsidR="00F96C84">
        <w:rPr>
          <w:rFonts w:cstheme="minorHAnsi"/>
          <w:color w:val="000000"/>
          <w:sz w:val="22"/>
          <w:szCs w:val="22"/>
        </w:rPr>
        <w:t xml:space="preserve"> </w:t>
      </w:r>
      <w:r w:rsidRPr="009B033D">
        <w:rPr>
          <w:rFonts w:cstheme="minorHAnsi"/>
          <w:color w:val="000000"/>
          <w:sz w:val="22"/>
          <w:szCs w:val="22"/>
        </w:rPr>
        <w:t xml:space="preserve">will benefit from collaborating with like-minded institutions to promote excellence in educator preparation. Our goal is to see accreditation become a source of public confidence in the preparation of educators.  AAQEP intends to be a resource for professional and personal growth for all faculty and staff involved in quality assurance. </w:t>
      </w:r>
    </w:p>
    <w:p w14:paraId="0F34ABC4" w14:textId="77777777" w:rsidR="00C5368D" w:rsidRPr="009B033D" w:rsidRDefault="00C5368D" w:rsidP="00C5368D">
      <w:pPr>
        <w:rPr>
          <w:rFonts w:eastAsia="Times New Roman" w:cstheme="minorHAnsi"/>
          <w:sz w:val="22"/>
          <w:szCs w:val="22"/>
        </w:rPr>
      </w:pPr>
    </w:p>
    <w:p w14:paraId="72AE45FB" w14:textId="118D8F07" w:rsidR="00C5368D" w:rsidRPr="009B033D" w:rsidRDefault="00C5368D" w:rsidP="00C5368D">
      <w:pPr>
        <w:rPr>
          <w:rFonts w:cstheme="minorHAnsi"/>
          <w:sz w:val="22"/>
          <w:szCs w:val="22"/>
        </w:rPr>
      </w:pPr>
      <w:r w:rsidRPr="009B033D">
        <w:rPr>
          <w:rFonts w:cstheme="minorHAnsi"/>
          <w:color w:val="000000"/>
          <w:sz w:val="22"/>
          <w:szCs w:val="22"/>
        </w:rPr>
        <w:t xml:space="preserve">As part of the </w:t>
      </w:r>
      <w:r w:rsidR="009B033D" w:rsidRPr="009B033D">
        <w:rPr>
          <w:rFonts w:cstheme="minorHAnsi"/>
          <w:color w:val="000000"/>
          <w:sz w:val="22"/>
          <w:szCs w:val="22"/>
        </w:rPr>
        <w:t>Regular</w:t>
      </w:r>
      <w:r w:rsidR="001C6080" w:rsidRPr="009B033D">
        <w:rPr>
          <w:rFonts w:cstheme="minorHAnsi"/>
          <w:color w:val="000000"/>
          <w:sz w:val="22"/>
          <w:szCs w:val="22"/>
        </w:rPr>
        <w:t xml:space="preserve"> </w:t>
      </w:r>
      <w:r w:rsidRPr="009B033D">
        <w:rPr>
          <w:rFonts w:cstheme="minorHAnsi"/>
          <w:color w:val="000000"/>
          <w:sz w:val="22"/>
          <w:szCs w:val="22"/>
        </w:rPr>
        <w:t xml:space="preserve">Membership, you and your </w:t>
      </w:r>
      <w:r w:rsidR="009B033D" w:rsidRPr="009B033D">
        <w:rPr>
          <w:rFonts w:cstheme="minorHAnsi"/>
          <w:color w:val="000000"/>
          <w:sz w:val="22"/>
          <w:szCs w:val="22"/>
        </w:rPr>
        <w:t>colleagues</w:t>
      </w:r>
      <w:r w:rsidRPr="009B033D">
        <w:rPr>
          <w:rFonts w:cstheme="minorHAnsi"/>
          <w:color w:val="000000"/>
          <w:sz w:val="22"/>
          <w:szCs w:val="22"/>
        </w:rPr>
        <w:t xml:space="preserve"> can engage the following services:</w:t>
      </w:r>
    </w:p>
    <w:p w14:paraId="22BFAED6" w14:textId="77777777" w:rsidR="00C5368D" w:rsidRPr="009B033D" w:rsidRDefault="00C5368D" w:rsidP="00C5368D">
      <w:pPr>
        <w:rPr>
          <w:rFonts w:eastAsia="Times New Roman" w:cstheme="minorHAnsi"/>
          <w:sz w:val="22"/>
          <w:szCs w:val="22"/>
        </w:rPr>
      </w:pPr>
    </w:p>
    <w:p w14:paraId="2EA31CF0" w14:textId="77777777" w:rsidR="00C5368D" w:rsidRPr="009B033D" w:rsidRDefault="00C5368D" w:rsidP="00C5368D">
      <w:pPr>
        <w:numPr>
          <w:ilvl w:val="0"/>
          <w:numId w:val="1"/>
        </w:numPr>
        <w:textAlignment w:val="baseline"/>
        <w:rPr>
          <w:rFonts w:cstheme="minorHAnsi"/>
          <w:color w:val="000000"/>
          <w:sz w:val="22"/>
          <w:szCs w:val="22"/>
        </w:rPr>
      </w:pPr>
      <w:r w:rsidRPr="009B033D">
        <w:rPr>
          <w:rFonts w:cstheme="minorHAnsi"/>
          <w:b/>
          <w:bCs/>
          <w:color w:val="000000"/>
          <w:sz w:val="22"/>
          <w:szCs w:val="22"/>
        </w:rPr>
        <w:t>Professional Learning</w:t>
      </w:r>
      <w:r w:rsidRPr="009B033D">
        <w:rPr>
          <w:rFonts w:cstheme="minorHAnsi"/>
          <w:color w:val="000000"/>
          <w:sz w:val="22"/>
          <w:szCs w:val="22"/>
        </w:rPr>
        <w:t xml:space="preserve">: High-quality, blended-delivery, professional learning opportunities will support your faculty and staff in their work in assessment, self-study design, analysis of evidence, and improvement planning. And should you or any of your colleagues choose (as we hope you will) to take on reviewer and other volunteer roles in AAQEP, role-specific training is also available. </w:t>
      </w:r>
    </w:p>
    <w:p w14:paraId="4299EAD2" w14:textId="77777777" w:rsidR="00C5368D" w:rsidRPr="009B033D" w:rsidRDefault="00C5368D" w:rsidP="00C5368D">
      <w:pPr>
        <w:numPr>
          <w:ilvl w:val="0"/>
          <w:numId w:val="1"/>
        </w:numPr>
        <w:textAlignment w:val="baseline"/>
        <w:rPr>
          <w:rFonts w:cstheme="minorHAnsi"/>
          <w:color w:val="000000"/>
          <w:sz w:val="22"/>
          <w:szCs w:val="22"/>
        </w:rPr>
      </w:pPr>
      <w:r w:rsidRPr="009B033D">
        <w:rPr>
          <w:rFonts w:cstheme="minorHAnsi"/>
          <w:b/>
          <w:bCs/>
          <w:color w:val="000000"/>
          <w:sz w:val="22"/>
          <w:szCs w:val="22"/>
        </w:rPr>
        <w:t>Formative Peer Review</w:t>
      </w:r>
      <w:r w:rsidRPr="009B033D">
        <w:rPr>
          <w:rFonts w:cstheme="minorHAnsi"/>
          <w:color w:val="000000"/>
          <w:sz w:val="22"/>
          <w:szCs w:val="22"/>
        </w:rPr>
        <w:t>: Formative peer reviews of parts or all of your programs and quality assurance system can be coordinated by AAQEP.  We maintain a registry of potential peer reviewers to ensure that the peer’s qualifications match the area(s) to be reviewed, and ensure a consistent process in the interest of a productive peer experience.</w:t>
      </w:r>
    </w:p>
    <w:p w14:paraId="25D246A5" w14:textId="77777777" w:rsidR="00C5368D" w:rsidRPr="009B033D" w:rsidRDefault="00C5368D" w:rsidP="00C5368D">
      <w:pPr>
        <w:numPr>
          <w:ilvl w:val="0"/>
          <w:numId w:val="1"/>
        </w:numPr>
        <w:textAlignment w:val="baseline"/>
        <w:rPr>
          <w:rFonts w:cstheme="minorHAnsi"/>
          <w:color w:val="000000"/>
          <w:sz w:val="22"/>
          <w:szCs w:val="22"/>
        </w:rPr>
      </w:pPr>
      <w:r w:rsidRPr="009B033D">
        <w:rPr>
          <w:rFonts w:cstheme="minorHAnsi"/>
          <w:b/>
          <w:bCs/>
          <w:color w:val="000000"/>
          <w:sz w:val="22"/>
          <w:szCs w:val="22"/>
        </w:rPr>
        <w:t>Accreditation</w:t>
      </w:r>
      <w:r w:rsidRPr="009B033D">
        <w:rPr>
          <w:rFonts w:cstheme="minorHAnsi"/>
          <w:color w:val="000000"/>
          <w:sz w:val="22"/>
          <w:szCs w:val="22"/>
        </w:rPr>
        <w:t xml:space="preserve">: At the heart of AAQEP’s work is its accreditation system.  We aim to support you and all Regular Members in </w:t>
      </w:r>
      <w:r w:rsidRPr="009B033D">
        <w:rPr>
          <w:rFonts w:cstheme="minorHAnsi"/>
          <w:color w:val="000000"/>
          <w:sz w:val="22"/>
          <w:szCs w:val="22"/>
        </w:rPr>
        <w:lastRenderedPageBreak/>
        <w:t>completing a productive and beneficial accreditation process that certifies quality and supports improvement and innovation.  [ONLY FOR REGULAR MEMBERS]</w:t>
      </w:r>
    </w:p>
    <w:p w14:paraId="0EECDEF1" w14:textId="77777777" w:rsidR="00C5368D" w:rsidRPr="009B033D" w:rsidRDefault="00C5368D" w:rsidP="00C5368D">
      <w:pPr>
        <w:numPr>
          <w:ilvl w:val="0"/>
          <w:numId w:val="1"/>
        </w:numPr>
        <w:textAlignment w:val="baseline"/>
        <w:rPr>
          <w:rFonts w:cstheme="minorHAnsi"/>
          <w:color w:val="000000"/>
          <w:sz w:val="22"/>
          <w:szCs w:val="22"/>
        </w:rPr>
      </w:pPr>
      <w:r w:rsidRPr="009B033D">
        <w:rPr>
          <w:rFonts w:cstheme="minorHAnsi"/>
          <w:b/>
          <w:bCs/>
          <w:color w:val="000000"/>
          <w:sz w:val="22"/>
          <w:szCs w:val="22"/>
        </w:rPr>
        <w:t>Technical Assistance</w:t>
      </w:r>
      <w:r w:rsidRPr="009B033D">
        <w:rPr>
          <w:rFonts w:cstheme="minorHAnsi"/>
          <w:color w:val="000000"/>
          <w:sz w:val="22"/>
          <w:szCs w:val="22"/>
        </w:rPr>
        <w:t>: AAQEP training and support will be provided to assist members as they go through the formative review and accreditation processes  </w:t>
      </w:r>
    </w:p>
    <w:p w14:paraId="30318377" w14:textId="77777777" w:rsidR="00C5368D" w:rsidRPr="009B033D" w:rsidRDefault="00C5368D" w:rsidP="00C5368D">
      <w:pPr>
        <w:numPr>
          <w:ilvl w:val="0"/>
          <w:numId w:val="1"/>
        </w:numPr>
        <w:textAlignment w:val="baseline"/>
        <w:rPr>
          <w:rFonts w:cstheme="minorHAnsi"/>
          <w:color w:val="000000"/>
          <w:sz w:val="22"/>
          <w:szCs w:val="22"/>
        </w:rPr>
      </w:pPr>
      <w:r w:rsidRPr="009B033D">
        <w:rPr>
          <w:rFonts w:cstheme="minorHAnsi"/>
          <w:b/>
          <w:bCs/>
          <w:color w:val="000000"/>
          <w:sz w:val="22"/>
          <w:szCs w:val="22"/>
        </w:rPr>
        <w:t>Discount Event Rates</w:t>
      </w:r>
      <w:r w:rsidRPr="009B033D">
        <w:rPr>
          <w:rFonts w:cstheme="minorHAnsi"/>
          <w:color w:val="000000"/>
          <w:sz w:val="22"/>
          <w:szCs w:val="22"/>
        </w:rPr>
        <w:t xml:space="preserve">: Members enjoy discounted registration at all AAQEP events. </w:t>
      </w:r>
    </w:p>
    <w:p w14:paraId="768D43BE" w14:textId="2AC24B92" w:rsidR="00C5368D" w:rsidRDefault="00C5368D" w:rsidP="00C5368D">
      <w:pPr>
        <w:rPr>
          <w:rFonts w:eastAsia="Times New Roman" w:cstheme="minorHAnsi"/>
          <w:sz w:val="22"/>
          <w:szCs w:val="22"/>
        </w:rPr>
      </w:pPr>
    </w:p>
    <w:p w14:paraId="7A10DCBE" w14:textId="508CB06A" w:rsidR="000F7893" w:rsidRPr="000F7893" w:rsidRDefault="000F7893" w:rsidP="000F7893">
      <w:pPr>
        <w:rPr>
          <w:rFonts w:eastAsia="Times New Roman" w:cstheme="minorHAnsi"/>
          <w:sz w:val="22"/>
          <w:szCs w:val="22"/>
        </w:rPr>
      </w:pPr>
      <w:r>
        <w:rPr>
          <w:rFonts w:eastAsia="Times New Roman" w:cstheme="minorHAnsi"/>
          <w:sz w:val="22"/>
          <w:szCs w:val="22"/>
        </w:rPr>
        <w:t xml:space="preserve">Membership will be </w:t>
      </w:r>
      <w:r w:rsidRPr="000F7893">
        <w:rPr>
          <w:rFonts w:eastAsia="Times New Roman" w:cstheme="minorHAnsi"/>
          <w:sz w:val="22"/>
          <w:szCs w:val="22"/>
        </w:rPr>
        <w:t>effective upon paym</w:t>
      </w:r>
      <w:r w:rsidR="00DC2EE6">
        <w:rPr>
          <w:rFonts w:eastAsia="Times New Roman" w:cstheme="minorHAnsi"/>
          <w:sz w:val="22"/>
          <w:szCs w:val="22"/>
        </w:rPr>
        <w:t>ent of the attached invoice</w:t>
      </w:r>
      <w:r>
        <w:rPr>
          <w:rFonts w:eastAsia="Times New Roman" w:cstheme="minorHAnsi"/>
          <w:sz w:val="22"/>
          <w:szCs w:val="22"/>
        </w:rPr>
        <w:t>.</w:t>
      </w:r>
    </w:p>
    <w:p w14:paraId="232DAFE9" w14:textId="6F33F92F" w:rsidR="000F7893" w:rsidRDefault="000F7893" w:rsidP="00C5368D">
      <w:pPr>
        <w:rPr>
          <w:rFonts w:cstheme="minorHAnsi"/>
          <w:color w:val="000000"/>
          <w:sz w:val="22"/>
          <w:szCs w:val="22"/>
        </w:rPr>
      </w:pPr>
    </w:p>
    <w:p w14:paraId="246CD639" w14:textId="3DDB5A8D" w:rsidR="00C5368D" w:rsidRPr="009B033D" w:rsidRDefault="00C5368D" w:rsidP="00C5368D">
      <w:pPr>
        <w:rPr>
          <w:rFonts w:cstheme="minorHAnsi"/>
          <w:sz w:val="22"/>
          <w:szCs w:val="22"/>
        </w:rPr>
      </w:pPr>
      <w:r w:rsidRPr="009B033D">
        <w:rPr>
          <w:rFonts w:cstheme="minorHAnsi"/>
          <w:color w:val="000000"/>
          <w:sz w:val="22"/>
          <w:szCs w:val="22"/>
        </w:rPr>
        <w:t>Thank you again for your support. Your participation is a great addition to our expanding community.</w:t>
      </w:r>
    </w:p>
    <w:p w14:paraId="7E630878" w14:textId="77777777" w:rsidR="00C5368D" w:rsidRPr="009B033D" w:rsidRDefault="00C5368D" w:rsidP="00C5368D">
      <w:pPr>
        <w:rPr>
          <w:rFonts w:eastAsia="Times New Roman" w:cstheme="minorHAnsi"/>
          <w:sz w:val="22"/>
          <w:szCs w:val="22"/>
        </w:rPr>
      </w:pPr>
    </w:p>
    <w:p w14:paraId="3848D38A" w14:textId="77777777" w:rsidR="00C5368D" w:rsidRPr="009B033D" w:rsidRDefault="00C5368D" w:rsidP="00C5368D">
      <w:pPr>
        <w:rPr>
          <w:rFonts w:cstheme="minorHAnsi"/>
          <w:sz w:val="22"/>
          <w:szCs w:val="22"/>
        </w:rPr>
      </w:pPr>
      <w:r w:rsidRPr="009B033D">
        <w:rPr>
          <w:rFonts w:cstheme="minorHAnsi"/>
          <w:color w:val="000000"/>
          <w:sz w:val="22"/>
          <w:szCs w:val="22"/>
        </w:rPr>
        <w:t>Sincerely,</w:t>
      </w:r>
    </w:p>
    <w:p w14:paraId="5CE816FE" w14:textId="77777777" w:rsidR="00C5368D" w:rsidRPr="009B033D" w:rsidRDefault="00C5368D" w:rsidP="00C5368D">
      <w:pPr>
        <w:rPr>
          <w:rFonts w:ascii="Times New Roman" w:hAnsi="Times New Roman" w:cs="Times New Roman"/>
          <w:sz w:val="22"/>
          <w:szCs w:val="22"/>
        </w:rPr>
      </w:pPr>
      <w:r w:rsidRPr="009B033D">
        <w:rPr>
          <w:rFonts w:ascii="Arial" w:hAnsi="Arial" w:cs="Arial"/>
          <w:noProof/>
          <w:color w:val="000000"/>
          <w:sz w:val="22"/>
          <w:szCs w:val="22"/>
        </w:rPr>
        <w:drawing>
          <wp:inline distT="0" distB="0" distL="0" distR="0" wp14:anchorId="4B2427B7" wp14:editId="45148420">
            <wp:extent cx="1663700" cy="368300"/>
            <wp:effectExtent l="0" t="0" r="12700" b="12700"/>
            <wp:docPr id="1" name="Picture 1" descr="lp_sig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_sig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368300"/>
                    </a:xfrm>
                    <a:prstGeom prst="rect">
                      <a:avLst/>
                    </a:prstGeom>
                    <a:noFill/>
                    <a:ln>
                      <a:noFill/>
                    </a:ln>
                  </pic:spPr>
                </pic:pic>
              </a:graphicData>
            </a:graphic>
          </wp:inline>
        </w:drawing>
      </w:r>
    </w:p>
    <w:p w14:paraId="4EC70183" w14:textId="77777777" w:rsidR="00C5368D" w:rsidRPr="009B033D" w:rsidRDefault="00C5368D" w:rsidP="00C5368D">
      <w:pPr>
        <w:rPr>
          <w:rFonts w:ascii="Times New Roman" w:eastAsia="Times New Roman" w:hAnsi="Times New Roman" w:cs="Times New Roman"/>
          <w:sz w:val="22"/>
          <w:szCs w:val="22"/>
        </w:rPr>
      </w:pPr>
    </w:p>
    <w:p w14:paraId="4391E65E" w14:textId="77777777" w:rsidR="00C5368D" w:rsidRPr="009B033D" w:rsidRDefault="00C5368D" w:rsidP="00C5368D">
      <w:pPr>
        <w:rPr>
          <w:rFonts w:ascii="Times New Roman" w:hAnsi="Times New Roman" w:cs="Times New Roman"/>
          <w:sz w:val="22"/>
          <w:szCs w:val="22"/>
        </w:rPr>
      </w:pPr>
      <w:r w:rsidRPr="009B033D">
        <w:rPr>
          <w:rFonts w:ascii="Arial" w:hAnsi="Arial" w:cs="Arial"/>
          <w:color w:val="000000"/>
          <w:sz w:val="22"/>
          <w:szCs w:val="22"/>
        </w:rPr>
        <w:t>Mark LaCelle-Peterson Ed.D.</w:t>
      </w:r>
    </w:p>
    <w:p w14:paraId="4F3F6D94" w14:textId="77777777" w:rsidR="00C5368D" w:rsidRPr="009B033D" w:rsidRDefault="00C5368D" w:rsidP="00C5368D">
      <w:pPr>
        <w:rPr>
          <w:rFonts w:ascii="Times New Roman" w:hAnsi="Times New Roman" w:cs="Times New Roman"/>
          <w:sz w:val="22"/>
          <w:szCs w:val="22"/>
        </w:rPr>
      </w:pPr>
      <w:r w:rsidRPr="009B033D">
        <w:rPr>
          <w:rFonts w:ascii="Arial" w:hAnsi="Arial" w:cs="Arial"/>
          <w:color w:val="000000"/>
          <w:sz w:val="22"/>
          <w:szCs w:val="22"/>
        </w:rPr>
        <w:t>President and CEO</w:t>
      </w:r>
    </w:p>
    <w:p w14:paraId="4F5BA0E7" w14:textId="77777777" w:rsidR="00C5368D" w:rsidRPr="009B033D" w:rsidRDefault="00C5368D" w:rsidP="00C5368D">
      <w:pPr>
        <w:rPr>
          <w:rFonts w:ascii="Times New Roman" w:eastAsia="Times New Roman" w:hAnsi="Times New Roman" w:cs="Times New Roman"/>
          <w:sz w:val="22"/>
          <w:szCs w:val="22"/>
        </w:rPr>
      </w:pPr>
    </w:p>
    <w:p w14:paraId="0938AB78" w14:textId="77777777" w:rsidR="00C5368D" w:rsidRPr="009B033D" w:rsidRDefault="00C5368D">
      <w:pPr>
        <w:rPr>
          <w:sz w:val="22"/>
          <w:szCs w:val="22"/>
        </w:rPr>
      </w:pPr>
    </w:p>
    <w:sectPr w:rsidR="00C5368D" w:rsidRPr="009B033D" w:rsidSect="00927B9D">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E464" w14:textId="77777777" w:rsidR="0079231F" w:rsidRDefault="0079231F" w:rsidP="009B033D">
      <w:r>
        <w:separator/>
      </w:r>
    </w:p>
  </w:endnote>
  <w:endnote w:type="continuationSeparator" w:id="0">
    <w:p w14:paraId="485F0874" w14:textId="77777777" w:rsidR="0079231F" w:rsidRDefault="0079231F" w:rsidP="009B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4C95" w14:textId="77777777" w:rsidR="0079231F" w:rsidRDefault="0079231F" w:rsidP="009B033D">
      <w:r>
        <w:separator/>
      </w:r>
    </w:p>
  </w:footnote>
  <w:footnote w:type="continuationSeparator" w:id="0">
    <w:p w14:paraId="1A7CEDFA" w14:textId="77777777" w:rsidR="0079231F" w:rsidRDefault="0079231F" w:rsidP="009B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5D8E" w14:textId="51321BA3" w:rsidR="009B033D" w:rsidRDefault="009B033D" w:rsidP="009B033D">
    <w:pPr>
      <w:pStyle w:val="Header"/>
      <w:jc w:val="center"/>
    </w:pPr>
    <w:r>
      <w:rPr>
        <w:noProof/>
      </w:rPr>
      <w:drawing>
        <wp:inline distT="0" distB="0" distL="0" distR="0" wp14:anchorId="0A5B0F9D" wp14:editId="0340AD76">
          <wp:extent cx="1058334" cy="7806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QEP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1070181" cy="789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0776"/>
    <w:multiLevelType w:val="multilevel"/>
    <w:tmpl w:val="D43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8D"/>
    <w:rsid w:val="0001685D"/>
    <w:rsid w:val="00090E04"/>
    <w:rsid w:val="000D6D75"/>
    <w:rsid w:val="000F53C9"/>
    <w:rsid w:val="000F7893"/>
    <w:rsid w:val="00115032"/>
    <w:rsid w:val="001965AC"/>
    <w:rsid w:val="001C2FA7"/>
    <w:rsid w:val="001C6080"/>
    <w:rsid w:val="001F7604"/>
    <w:rsid w:val="0020243B"/>
    <w:rsid w:val="00206C14"/>
    <w:rsid w:val="00210D97"/>
    <w:rsid w:val="00232F79"/>
    <w:rsid w:val="004068A5"/>
    <w:rsid w:val="00410C88"/>
    <w:rsid w:val="004A6BEC"/>
    <w:rsid w:val="004C0773"/>
    <w:rsid w:val="004E5BC2"/>
    <w:rsid w:val="005B05C9"/>
    <w:rsid w:val="005C42CF"/>
    <w:rsid w:val="00625F81"/>
    <w:rsid w:val="00655DE2"/>
    <w:rsid w:val="006B0E4C"/>
    <w:rsid w:val="006B1394"/>
    <w:rsid w:val="006D3F03"/>
    <w:rsid w:val="006D6EF4"/>
    <w:rsid w:val="006F7146"/>
    <w:rsid w:val="0079231F"/>
    <w:rsid w:val="0079296F"/>
    <w:rsid w:val="007A751B"/>
    <w:rsid w:val="007E4238"/>
    <w:rsid w:val="00810D78"/>
    <w:rsid w:val="0086259F"/>
    <w:rsid w:val="008E1DAF"/>
    <w:rsid w:val="00904F07"/>
    <w:rsid w:val="009242F1"/>
    <w:rsid w:val="00927B9D"/>
    <w:rsid w:val="009961E2"/>
    <w:rsid w:val="009B033D"/>
    <w:rsid w:val="009F6CC3"/>
    <w:rsid w:val="00A21F4D"/>
    <w:rsid w:val="00A636D2"/>
    <w:rsid w:val="00AC7510"/>
    <w:rsid w:val="00BD066D"/>
    <w:rsid w:val="00C5368D"/>
    <w:rsid w:val="00C55D12"/>
    <w:rsid w:val="00C61472"/>
    <w:rsid w:val="00D07B34"/>
    <w:rsid w:val="00DB5D2C"/>
    <w:rsid w:val="00DC2EE6"/>
    <w:rsid w:val="00DE63AA"/>
    <w:rsid w:val="00E43C6A"/>
    <w:rsid w:val="00E813E1"/>
    <w:rsid w:val="00F02F1A"/>
    <w:rsid w:val="00F0709D"/>
    <w:rsid w:val="00F96C84"/>
    <w:rsid w:val="00FC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76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68D"/>
    <w:pPr>
      <w:spacing w:before="100" w:beforeAutospacing="1" w:after="100" w:afterAutospacing="1"/>
    </w:pPr>
    <w:rPr>
      <w:rFonts w:ascii="Times New Roman" w:hAnsi="Times New Roman" w:cs="Times New Roman"/>
    </w:rPr>
  </w:style>
  <w:style w:type="paragraph" w:styleId="NoSpacing">
    <w:name w:val="No Spacing"/>
    <w:uiPriority w:val="1"/>
    <w:qFormat/>
    <w:rsid w:val="001C6080"/>
  </w:style>
  <w:style w:type="character" w:styleId="Hyperlink">
    <w:name w:val="Hyperlink"/>
    <w:basedOn w:val="DefaultParagraphFont"/>
    <w:uiPriority w:val="99"/>
    <w:unhideWhenUsed/>
    <w:rsid w:val="009B033D"/>
    <w:rPr>
      <w:color w:val="0563C1" w:themeColor="hyperlink"/>
      <w:u w:val="single"/>
    </w:rPr>
  </w:style>
  <w:style w:type="character" w:customStyle="1" w:styleId="UnresolvedMention">
    <w:name w:val="Unresolved Mention"/>
    <w:basedOn w:val="DefaultParagraphFont"/>
    <w:uiPriority w:val="99"/>
    <w:semiHidden/>
    <w:unhideWhenUsed/>
    <w:rsid w:val="009B033D"/>
    <w:rPr>
      <w:color w:val="808080"/>
      <w:shd w:val="clear" w:color="auto" w:fill="E6E6E6"/>
    </w:rPr>
  </w:style>
  <w:style w:type="paragraph" w:styleId="Header">
    <w:name w:val="header"/>
    <w:basedOn w:val="Normal"/>
    <w:link w:val="HeaderChar"/>
    <w:uiPriority w:val="99"/>
    <w:unhideWhenUsed/>
    <w:rsid w:val="009B033D"/>
    <w:pPr>
      <w:tabs>
        <w:tab w:val="center" w:pos="4680"/>
        <w:tab w:val="right" w:pos="9360"/>
      </w:tabs>
    </w:pPr>
  </w:style>
  <w:style w:type="character" w:customStyle="1" w:styleId="HeaderChar">
    <w:name w:val="Header Char"/>
    <w:basedOn w:val="DefaultParagraphFont"/>
    <w:link w:val="Header"/>
    <w:uiPriority w:val="99"/>
    <w:rsid w:val="009B033D"/>
  </w:style>
  <w:style w:type="paragraph" w:styleId="Footer">
    <w:name w:val="footer"/>
    <w:basedOn w:val="Normal"/>
    <w:link w:val="FooterChar"/>
    <w:uiPriority w:val="99"/>
    <w:unhideWhenUsed/>
    <w:rsid w:val="009B033D"/>
    <w:pPr>
      <w:tabs>
        <w:tab w:val="center" w:pos="4680"/>
        <w:tab w:val="right" w:pos="9360"/>
      </w:tabs>
    </w:pPr>
  </w:style>
  <w:style w:type="character" w:customStyle="1" w:styleId="FooterChar">
    <w:name w:val="Footer Char"/>
    <w:basedOn w:val="DefaultParagraphFont"/>
    <w:link w:val="Footer"/>
    <w:uiPriority w:val="99"/>
    <w:rsid w:val="009B033D"/>
  </w:style>
  <w:style w:type="paragraph" w:styleId="BalloonText">
    <w:name w:val="Balloon Text"/>
    <w:basedOn w:val="Normal"/>
    <w:link w:val="BalloonTextChar"/>
    <w:uiPriority w:val="99"/>
    <w:semiHidden/>
    <w:unhideWhenUsed/>
    <w:rsid w:val="005B0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9606">
      <w:bodyDiv w:val="1"/>
      <w:marLeft w:val="0"/>
      <w:marRight w:val="0"/>
      <w:marTop w:val="0"/>
      <w:marBottom w:val="0"/>
      <w:divBdr>
        <w:top w:val="none" w:sz="0" w:space="0" w:color="auto"/>
        <w:left w:val="none" w:sz="0" w:space="0" w:color="auto"/>
        <w:bottom w:val="none" w:sz="0" w:space="0" w:color="auto"/>
        <w:right w:val="none" w:sz="0" w:space="0" w:color="auto"/>
      </w:divBdr>
    </w:div>
    <w:div w:id="402873702">
      <w:bodyDiv w:val="1"/>
      <w:marLeft w:val="0"/>
      <w:marRight w:val="0"/>
      <w:marTop w:val="0"/>
      <w:marBottom w:val="0"/>
      <w:divBdr>
        <w:top w:val="none" w:sz="0" w:space="0" w:color="auto"/>
        <w:left w:val="none" w:sz="0" w:space="0" w:color="auto"/>
        <w:bottom w:val="none" w:sz="0" w:space="0" w:color="auto"/>
        <w:right w:val="none" w:sz="0" w:space="0" w:color="auto"/>
      </w:divBdr>
    </w:div>
    <w:div w:id="1219324425">
      <w:bodyDiv w:val="1"/>
      <w:marLeft w:val="0"/>
      <w:marRight w:val="0"/>
      <w:marTop w:val="0"/>
      <w:marBottom w:val="0"/>
      <w:divBdr>
        <w:top w:val="none" w:sz="0" w:space="0" w:color="auto"/>
        <w:left w:val="none" w:sz="0" w:space="0" w:color="auto"/>
        <w:bottom w:val="none" w:sz="0" w:space="0" w:color="auto"/>
        <w:right w:val="none" w:sz="0" w:space="0" w:color="auto"/>
      </w:divBdr>
    </w:div>
    <w:div w:id="1284384575">
      <w:bodyDiv w:val="1"/>
      <w:marLeft w:val="0"/>
      <w:marRight w:val="0"/>
      <w:marTop w:val="0"/>
      <w:marBottom w:val="0"/>
      <w:divBdr>
        <w:top w:val="none" w:sz="0" w:space="0" w:color="auto"/>
        <w:left w:val="none" w:sz="0" w:space="0" w:color="auto"/>
        <w:bottom w:val="none" w:sz="0" w:space="0" w:color="auto"/>
        <w:right w:val="none" w:sz="0" w:space="0" w:color="auto"/>
      </w:divBdr>
      <w:divsChild>
        <w:div w:id="488210094">
          <w:marLeft w:val="0"/>
          <w:marRight w:val="0"/>
          <w:marTop w:val="0"/>
          <w:marBottom w:val="0"/>
          <w:divBdr>
            <w:top w:val="none" w:sz="0" w:space="0" w:color="auto"/>
            <w:left w:val="none" w:sz="0" w:space="0" w:color="auto"/>
            <w:bottom w:val="none" w:sz="0" w:space="0" w:color="auto"/>
            <w:right w:val="none" w:sz="0" w:space="0" w:color="auto"/>
          </w:divBdr>
        </w:div>
        <w:div w:id="427508715">
          <w:marLeft w:val="0"/>
          <w:marRight w:val="0"/>
          <w:marTop w:val="0"/>
          <w:marBottom w:val="0"/>
          <w:divBdr>
            <w:top w:val="none" w:sz="0" w:space="0" w:color="auto"/>
            <w:left w:val="none" w:sz="0" w:space="0" w:color="auto"/>
            <w:bottom w:val="none" w:sz="0" w:space="0" w:color="auto"/>
            <w:right w:val="none" w:sz="0" w:space="0" w:color="auto"/>
          </w:divBdr>
        </w:div>
        <w:div w:id="715206593">
          <w:marLeft w:val="0"/>
          <w:marRight w:val="0"/>
          <w:marTop w:val="0"/>
          <w:marBottom w:val="0"/>
          <w:divBdr>
            <w:top w:val="none" w:sz="0" w:space="0" w:color="auto"/>
            <w:left w:val="none" w:sz="0" w:space="0" w:color="auto"/>
            <w:bottom w:val="none" w:sz="0" w:space="0" w:color="auto"/>
            <w:right w:val="none" w:sz="0" w:space="0" w:color="auto"/>
          </w:divBdr>
        </w:div>
        <w:div w:id="532963674">
          <w:marLeft w:val="0"/>
          <w:marRight w:val="0"/>
          <w:marTop w:val="0"/>
          <w:marBottom w:val="0"/>
          <w:divBdr>
            <w:top w:val="none" w:sz="0" w:space="0" w:color="auto"/>
            <w:left w:val="none" w:sz="0" w:space="0" w:color="auto"/>
            <w:bottom w:val="none" w:sz="0" w:space="0" w:color="auto"/>
            <w:right w:val="none" w:sz="0" w:space="0" w:color="auto"/>
          </w:divBdr>
        </w:div>
      </w:divsChild>
    </w:div>
    <w:div w:id="1312639005">
      <w:bodyDiv w:val="1"/>
      <w:marLeft w:val="0"/>
      <w:marRight w:val="0"/>
      <w:marTop w:val="0"/>
      <w:marBottom w:val="0"/>
      <w:divBdr>
        <w:top w:val="none" w:sz="0" w:space="0" w:color="auto"/>
        <w:left w:val="none" w:sz="0" w:space="0" w:color="auto"/>
        <w:bottom w:val="none" w:sz="0" w:space="0" w:color="auto"/>
        <w:right w:val="none" w:sz="0" w:space="0" w:color="auto"/>
      </w:divBdr>
    </w:div>
    <w:div w:id="1381393543">
      <w:bodyDiv w:val="1"/>
      <w:marLeft w:val="0"/>
      <w:marRight w:val="0"/>
      <w:marTop w:val="0"/>
      <w:marBottom w:val="0"/>
      <w:divBdr>
        <w:top w:val="none" w:sz="0" w:space="0" w:color="auto"/>
        <w:left w:val="none" w:sz="0" w:space="0" w:color="auto"/>
        <w:bottom w:val="none" w:sz="0" w:space="0" w:color="auto"/>
        <w:right w:val="none" w:sz="0" w:space="0" w:color="auto"/>
      </w:divBdr>
      <w:divsChild>
        <w:div w:id="79720505">
          <w:marLeft w:val="0"/>
          <w:marRight w:val="0"/>
          <w:marTop w:val="0"/>
          <w:marBottom w:val="0"/>
          <w:divBdr>
            <w:top w:val="none" w:sz="0" w:space="0" w:color="auto"/>
            <w:left w:val="none" w:sz="0" w:space="0" w:color="auto"/>
            <w:bottom w:val="none" w:sz="0" w:space="0" w:color="auto"/>
            <w:right w:val="none" w:sz="0" w:space="0" w:color="auto"/>
          </w:divBdr>
        </w:div>
        <w:div w:id="1608148941">
          <w:marLeft w:val="0"/>
          <w:marRight w:val="0"/>
          <w:marTop w:val="0"/>
          <w:marBottom w:val="0"/>
          <w:divBdr>
            <w:top w:val="none" w:sz="0" w:space="0" w:color="auto"/>
            <w:left w:val="none" w:sz="0" w:space="0" w:color="auto"/>
            <w:bottom w:val="none" w:sz="0" w:space="0" w:color="auto"/>
            <w:right w:val="none" w:sz="0" w:space="0" w:color="auto"/>
          </w:divBdr>
        </w:div>
      </w:divsChild>
    </w:div>
    <w:div w:id="1547519977">
      <w:bodyDiv w:val="1"/>
      <w:marLeft w:val="0"/>
      <w:marRight w:val="0"/>
      <w:marTop w:val="0"/>
      <w:marBottom w:val="0"/>
      <w:divBdr>
        <w:top w:val="none" w:sz="0" w:space="0" w:color="auto"/>
        <w:left w:val="none" w:sz="0" w:space="0" w:color="auto"/>
        <w:bottom w:val="none" w:sz="0" w:space="0" w:color="auto"/>
        <w:right w:val="none" w:sz="0" w:space="0" w:color="auto"/>
      </w:divBdr>
    </w:div>
    <w:div w:id="1928269482">
      <w:bodyDiv w:val="1"/>
      <w:marLeft w:val="0"/>
      <w:marRight w:val="0"/>
      <w:marTop w:val="0"/>
      <w:marBottom w:val="0"/>
      <w:divBdr>
        <w:top w:val="none" w:sz="0" w:space="0" w:color="auto"/>
        <w:left w:val="none" w:sz="0" w:space="0" w:color="auto"/>
        <w:bottom w:val="none" w:sz="0" w:space="0" w:color="auto"/>
        <w:right w:val="none" w:sz="0" w:space="0" w:color="auto"/>
      </w:divBdr>
      <w:divsChild>
        <w:div w:id="678849922">
          <w:marLeft w:val="0"/>
          <w:marRight w:val="0"/>
          <w:marTop w:val="0"/>
          <w:marBottom w:val="0"/>
          <w:divBdr>
            <w:top w:val="none" w:sz="0" w:space="0" w:color="auto"/>
            <w:left w:val="none" w:sz="0" w:space="0" w:color="auto"/>
            <w:bottom w:val="none" w:sz="0" w:space="0" w:color="auto"/>
            <w:right w:val="none" w:sz="0" w:space="0" w:color="auto"/>
          </w:divBdr>
        </w:div>
        <w:div w:id="919027199">
          <w:marLeft w:val="0"/>
          <w:marRight w:val="0"/>
          <w:marTop w:val="0"/>
          <w:marBottom w:val="0"/>
          <w:divBdr>
            <w:top w:val="none" w:sz="0" w:space="0" w:color="auto"/>
            <w:left w:val="none" w:sz="0" w:space="0" w:color="auto"/>
            <w:bottom w:val="none" w:sz="0" w:space="0" w:color="auto"/>
            <w:right w:val="none" w:sz="0" w:space="0" w:color="auto"/>
          </w:divBdr>
        </w:div>
      </w:divsChild>
    </w:div>
    <w:div w:id="1976060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McKee</dc:creator>
  <cp:keywords/>
  <dc:description/>
  <cp:lastModifiedBy>Sadie Ross</cp:lastModifiedBy>
  <cp:revision>2</cp:revision>
  <cp:lastPrinted>2018-06-05T15:28:00Z</cp:lastPrinted>
  <dcterms:created xsi:type="dcterms:W3CDTF">2018-10-10T19:04:00Z</dcterms:created>
  <dcterms:modified xsi:type="dcterms:W3CDTF">2018-10-10T19:04:00Z</dcterms:modified>
</cp:coreProperties>
</file>